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82" w:type="dxa"/>
        <w:tblInd w:w="-11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3703"/>
        <w:gridCol w:w="4803"/>
      </w:tblGrid>
      <w:tr w:rsidR="008C1AD9" w:rsidRPr="008C1AD9" w14:paraId="0FBE42EF" w14:textId="77777777" w:rsidTr="0077197E">
        <w:trPr>
          <w:trHeight w:val="1284"/>
        </w:trPr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10CD4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31DB8410" wp14:editId="4D661FF2">
                  <wp:extent cx="1036320" cy="1043940"/>
                  <wp:effectExtent l="0" t="0" r="0" b="3810"/>
                  <wp:docPr id="10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062796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2D298806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54228D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74E59976" w14:textId="77777777" w:rsidTr="0077197E">
        <w:trPr>
          <w:trHeight w:val="566"/>
        </w:trPr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1A77C9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720CE5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6593D9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273D3576" w14:textId="77777777" w:rsid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8FD5127" w14:textId="77777777" w:rsidR="00342AD3" w:rsidRPr="008C1AD9" w:rsidRDefault="00342AD3" w:rsidP="00D11937">
      <w:pPr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625" w:type="dxa"/>
        <w:tblInd w:w="-10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2"/>
        <w:gridCol w:w="2022"/>
        <w:gridCol w:w="1461"/>
        <w:gridCol w:w="501"/>
        <w:gridCol w:w="1149"/>
        <w:gridCol w:w="3260"/>
      </w:tblGrid>
      <w:tr w:rsidR="008C1AD9" w:rsidRPr="008C1AD9" w14:paraId="03FBA055" w14:textId="77777777" w:rsidTr="0077197E">
        <w:trPr>
          <w:trHeight w:val="1020"/>
        </w:trPr>
        <w:tc>
          <w:tcPr>
            <w:tcW w:w="1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38B16D" w14:textId="45A8B67F" w:rsidR="008C1AD9" w:rsidRPr="008C1AD9" w:rsidRDefault="0077197E" w:rsidP="0077197E">
            <w:pPr>
              <w:spacing w:after="0" w:line="240" w:lineRule="auto"/>
              <w:ind w:right="352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4"/>
                <w:szCs w:val="44"/>
                <w:lang w:eastAsia="it-IT"/>
                <w14:ligatures w14:val="none"/>
              </w:rPr>
              <w:t xml:space="preserve">                           </w:t>
            </w:r>
            <w:r w:rsidR="008C1AD9"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4"/>
                <w:szCs w:val="44"/>
                <w:lang w:eastAsia="it-IT"/>
                <w14:ligatures w14:val="none"/>
              </w:rPr>
              <w:t>CONTENUTI</w:t>
            </w:r>
          </w:p>
        </w:tc>
      </w:tr>
      <w:tr w:rsidR="008C1AD9" w:rsidRPr="008C1AD9" w14:paraId="25B4B13D" w14:textId="77777777" w:rsidTr="008C1AD9">
        <w:trPr>
          <w:trHeight w:val="1262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42888F" w14:textId="77777777" w:rsidR="008C1AD9" w:rsidRPr="008C1AD9" w:rsidRDefault="008C1AD9" w:rsidP="008C1AD9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Anno  </w:t>
            </w:r>
          </w:p>
          <w:p w14:paraId="7E7DD22D" w14:textId="77777777" w:rsidR="008C1AD9" w:rsidRPr="008C1AD9" w:rsidRDefault="008C1AD9" w:rsidP="008C1AD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Scolastico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F50EB2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2025-2026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41905D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Classe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4C277C" w14:textId="399EF0A7" w:rsidR="008C1AD9" w:rsidRPr="008C1AD9" w:rsidRDefault="00005F93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5</w:t>
            </w:r>
            <w:r w:rsidR="008C1AD9"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93A8E0" w14:textId="77777777" w:rsidR="008C1AD9" w:rsidRPr="008C1AD9" w:rsidRDefault="008C1AD9" w:rsidP="008C1AD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Sez. 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25145" w14:textId="778EDF2C" w:rsidR="008C1AD9" w:rsidRPr="008D2BB2" w:rsidRDefault="0070028D" w:rsidP="008C1AD9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b/>
                <w:bCs/>
                <w:kern w:val="0"/>
                <w:sz w:val="40"/>
                <w:szCs w:val="4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40"/>
                <w:szCs w:val="40"/>
                <w:lang w:eastAsia="it-IT"/>
                <w14:ligatures w14:val="none"/>
              </w:rPr>
              <w:t>D</w:t>
            </w:r>
          </w:p>
        </w:tc>
      </w:tr>
      <w:tr w:rsidR="008C1AD9" w:rsidRPr="008C1AD9" w14:paraId="07326573" w14:textId="77777777" w:rsidTr="008C1AD9">
        <w:trPr>
          <w:trHeight w:val="1200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03D97" w14:textId="77777777" w:rsidR="008C1AD9" w:rsidRPr="008C1AD9" w:rsidRDefault="008C1AD9" w:rsidP="008C1AD9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Disciplina </w:t>
            </w: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4787D2" w14:textId="4D550C30" w:rsidR="008C1AD9" w:rsidRPr="008C1AD9" w:rsidRDefault="0077197E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it-IT"/>
                <w14:ligatures w14:val="none"/>
              </w:rPr>
            </w:pPr>
            <w:r w:rsidRPr="00224F1A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it-IT"/>
                <w14:ligatures w14:val="none"/>
              </w:rPr>
              <w:t>I.R.C.</w:t>
            </w:r>
          </w:p>
        </w:tc>
      </w:tr>
      <w:tr w:rsidR="008C1AD9" w:rsidRPr="008C1AD9" w14:paraId="0F349BC1" w14:textId="77777777" w:rsidTr="008C1AD9">
        <w:trPr>
          <w:trHeight w:val="1090"/>
        </w:trPr>
        <w:tc>
          <w:tcPr>
            <w:tcW w:w="3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6A9E4E" w14:textId="77777777" w:rsidR="008C1AD9" w:rsidRPr="008C1AD9" w:rsidRDefault="008C1AD9" w:rsidP="008C1AD9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Docente</w:t>
            </w: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47F2A6" w14:textId="16A63744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 xml:space="preserve">Prof.ssa </w:t>
            </w:r>
            <w:r w:rsidR="007719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Cuppini Veronica</w:t>
            </w:r>
          </w:p>
        </w:tc>
      </w:tr>
      <w:tr w:rsidR="008C1AD9" w:rsidRPr="008C1AD9" w14:paraId="578D41B0" w14:textId="77777777" w:rsidTr="008C1AD9">
        <w:trPr>
          <w:trHeight w:val="1080"/>
        </w:trPr>
        <w:tc>
          <w:tcPr>
            <w:tcW w:w="3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47FF98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56B2C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(Firma/e)</w:t>
            </w:r>
          </w:p>
        </w:tc>
      </w:tr>
    </w:tbl>
    <w:p w14:paraId="611DDA72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703"/>
        <w:gridCol w:w="5087"/>
      </w:tblGrid>
      <w:tr w:rsidR="008C1AD9" w:rsidRPr="008C1AD9" w14:paraId="0D8ABDA7" w14:textId="77777777" w:rsidTr="008C1AD9">
        <w:trPr>
          <w:trHeight w:val="1284"/>
        </w:trPr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23BA1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61E4615A" wp14:editId="11779CC1">
                  <wp:extent cx="1036320" cy="1043940"/>
                  <wp:effectExtent l="0" t="0" r="0" b="3810"/>
                  <wp:docPr id="11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C65EC3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072E3F6D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43F13F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4D157F23" w14:textId="77777777" w:rsidTr="008C1AD9">
        <w:trPr>
          <w:trHeight w:val="566"/>
        </w:trPr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A7940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A4DF7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FDBBAC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5CAC2BD7" w14:textId="77777777" w:rsidR="008D6D36" w:rsidRPr="008D6D36" w:rsidRDefault="008D6D36" w:rsidP="008D6D3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>Relazione finale della classe quinta</w:t>
      </w:r>
    </w:p>
    <w:p w14:paraId="541AC553" w14:textId="545DF520" w:rsidR="008D6D36" w:rsidRPr="008D6D36" w:rsidRDefault="008D6D36" w:rsidP="008D6D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lastRenderedPageBreak/>
        <w:t xml:space="preserve">La classe quinta è composta da </w:t>
      </w:r>
      <w:r w:rsidR="007002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18</w:t>
      </w: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alunni, di cui </w:t>
      </w:r>
      <w:proofErr w:type="gramStart"/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1</w:t>
      </w:r>
      <w:r w:rsidR="0070028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non</w:t>
      </w:r>
      <w:proofErr w:type="gramEnd"/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avvalentesi dell’Insegnamento della Religione Cattolica. Nel corso dell’anno scolastico il gruppo classe si è mostrato vivace, partecipe e generalmente interessato alle attività proposte, mantenendo un atteggiamento aperto al dialogo e al confronto.</w:t>
      </w:r>
    </w:p>
    <w:p w14:paraId="2210E269" w14:textId="77777777" w:rsidR="008D6D36" w:rsidRPr="008D6D36" w:rsidRDefault="008D6D36" w:rsidP="008D6D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Gli studenti hanno partecipato con attenzione ai percorsi didattici affrontati, in particolare alle tematiche legate alla crescita personale, alla ricerca di senso, alla responsabilità individuale e sociale e alle prospettive future. Nel corso dell’anno è stato possibile osservare, nella quasi totalità della classe, un significativo percorso di maturazione personale, che ha portato gli alunni a riflettere con maggiore consapevolezza su </w:t>
      </w:r>
      <w:proofErr w:type="gramStart"/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se</w:t>
      </w:r>
      <w:proofErr w:type="gramEnd"/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stessi, sulle proprie aspettative di vita e sulle scelte future.</w:t>
      </w:r>
    </w:p>
    <w:p w14:paraId="7CCAA723" w14:textId="77777777" w:rsidR="008D6D36" w:rsidRPr="008D6D36" w:rsidRDefault="008D6D36" w:rsidP="008D6D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Le attività di confronto, discussione e approfondimento hanno favorito la partecipazione attiva degli studenti, stimolando riflessioni autentiche sui valori della solidarietà, della responsabilità e della cittadinanza attiva. La classe ha mostrato interesse soprattutto nei momenti dedicati ai temi esistenziali e all’analisi delle esperienze concrete proposte durante il percorso scolastico.</w:t>
      </w:r>
    </w:p>
    <w:p w14:paraId="5974F6A2" w14:textId="77777777" w:rsidR="008D6D36" w:rsidRPr="008D6D36" w:rsidRDefault="008D6D36" w:rsidP="008D6D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In conclusione, la classe ha compiuto un positivo percorso di crescita umana e formativa, raggiungendo un buon livello di maturità personale e mostrando maggiore consapevolezza rispetto al proprio futuro e al proprio ruolo nella società.</w:t>
      </w:r>
    </w:p>
    <w:p w14:paraId="4CBB50C2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10949"/>
      </w:tblGrid>
      <w:tr w:rsidR="008C1AD9" w:rsidRPr="008C1AD9" w14:paraId="6C97346C" w14:textId="77777777" w:rsidTr="008C1AD9">
        <w:trPr>
          <w:trHeight w:val="518"/>
        </w:trPr>
        <w:tc>
          <w:tcPr>
            <w:tcW w:w="1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1603A9" w14:textId="77777777" w:rsidR="008C1AD9" w:rsidRPr="008C1AD9" w:rsidRDefault="008C1AD9" w:rsidP="008C1AD9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D9D9D9"/>
                <w:lang w:eastAsia="it-IT"/>
                <w14:ligatures w14:val="none"/>
              </w:rPr>
              <w:t>SEZ. 5 – CONTENUTI SVOLTI</w:t>
            </w:r>
          </w:p>
        </w:tc>
      </w:tr>
      <w:tr w:rsidR="008C1AD9" w:rsidRPr="008C1AD9" w14:paraId="64BACEBF" w14:textId="77777777" w:rsidTr="006232FA">
        <w:trPr>
          <w:trHeight w:val="271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C2FEC1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</w:t>
            </w:r>
          </w:p>
        </w:tc>
        <w:tc>
          <w:tcPr>
            <w:tcW w:w="10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579F7" w14:textId="16808E33" w:rsidR="00005F93" w:rsidRPr="00C22D65" w:rsidRDefault="00C22D65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E</w:t>
            </w:r>
            <w:r w:rsidR="00005F93"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ntità,</w:t>
            </w:r>
            <w:r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="00005F93"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libertà e</w:t>
            </w:r>
            <w:r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="00005F93" w:rsidRPr="00C22D65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responsabilità</w:t>
            </w:r>
          </w:p>
          <w:p w14:paraId="7B7D3716" w14:textId="77777777" w:rsidR="00C22D65" w:rsidRDefault="00C22D65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2" w:hAnsi="CIDFont+F2" w:cs="CIDFont+F2"/>
                <w:kern w:val="0"/>
                <w:sz w:val="24"/>
                <w:szCs w:val="24"/>
              </w:rPr>
            </w:pPr>
          </w:p>
          <w:p w14:paraId="3BE4AD08" w14:textId="77777777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Che cosa significa essere </w:t>
            </w:r>
            <w:proofErr w:type="gramStart"/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se</w:t>
            </w:r>
            <w:proofErr w:type="gramEnd"/>
            <w:r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stessi?</w:t>
            </w:r>
          </w:p>
          <w:p w14:paraId="71147048" w14:textId="1EBD339C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Dimensioni dell’identità: biologica, psicologica, relazionale,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spirituale.</w:t>
            </w:r>
          </w:p>
          <w:p w14:paraId="69577A19" w14:textId="33BDEB6C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Identità in transizione: adolescenza, scelte di vita, futuro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professionale.</w:t>
            </w:r>
          </w:p>
          <w:p w14:paraId="3CC69503" w14:textId="6CF39093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Il contributo della visione cristiana: persona come essere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unico, libero, relazionale.</w:t>
            </w:r>
          </w:p>
          <w:p w14:paraId="663380E6" w14:textId="75EF6D00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Libertà come scelta e responsabilità (non tutto ciò che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posso fare è ciò che mi fa bene).</w:t>
            </w:r>
          </w:p>
          <w:p w14:paraId="49A5CECC" w14:textId="0CE70A32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Libertà interiore vs. condizionamenti (famiglia, amici, cultura,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media, algoritmi).</w:t>
            </w:r>
          </w:p>
          <w:p w14:paraId="5A09B9DA" w14:textId="19C6950C" w:rsidR="00005F93" w:rsidRDefault="00005F93" w:rsidP="0000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Responsabilità verso </w:t>
            </w:r>
            <w:proofErr w:type="gramStart"/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se</w:t>
            </w:r>
            <w:proofErr w:type="gramEnd"/>
            <w:r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stessi: cura, formazione, gestione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del tempo e delle scelte.</w:t>
            </w:r>
          </w:p>
          <w:p w14:paraId="712D001A" w14:textId="1BE63005" w:rsidR="00BC1438" w:rsidRPr="00BC1438" w:rsidRDefault="00005F93" w:rsidP="00C22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  <w:kern w:val="0"/>
                <w:sz w:val="24"/>
                <w:szCs w:val="24"/>
              </w:rPr>
            </w:pP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Responsabilità verso gli altri: relazioni, parole, comportamenti,</w:t>
            </w:r>
            <w:r w:rsidR="00C22D65">
              <w:rPr>
                <w:rFonts w:ascii="CIDFont+F1" w:hAnsi="CIDFont+F1" w:cs="CIDFont+F1"/>
                <w:kern w:val="0"/>
                <w:sz w:val="24"/>
                <w:szCs w:val="24"/>
              </w:rPr>
              <w:t xml:space="preserve"> </w:t>
            </w:r>
            <w:r>
              <w:rPr>
                <w:rFonts w:ascii="CIDFont+F1" w:hAnsi="CIDFont+F1" w:cs="CIDFont+F1"/>
                <w:kern w:val="0"/>
                <w:sz w:val="24"/>
                <w:szCs w:val="24"/>
              </w:rPr>
              <w:t>empatia.</w:t>
            </w:r>
          </w:p>
          <w:p w14:paraId="07C70131" w14:textId="55956DDD" w:rsidR="00BC1438" w:rsidRPr="00BC1438" w:rsidRDefault="00BC1438" w:rsidP="00BC143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Comprendere il valore della persona e della dignità umana</w:t>
            </w:r>
          </w:p>
          <w:p w14:paraId="78855E4F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valore della persona nella prospettiva cristiana e costituzionale. </w:t>
            </w:r>
          </w:p>
          <w:p w14:paraId="2F7FEEAB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principi di solidarietà, prossimità, inclusione e cura dell’altro. </w:t>
            </w:r>
          </w:p>
          <w:p w14:paraId="59F3D43C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tutela della vita e l’attenzione verso le persone fragili e vulnerabili. </w:t>
            </w:r>
          </w:p>
          <w:p w14:paraId="7A21F1E3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Educazione alla cittadinanza attiva e al volontariato. </w:t>
            </w:r>
          </w:p>
          <w:p w14:paraId="0349877B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Analisi del ruolo delle organizzazioni umanitarie nel territorio e nella società. </w:t>
            </w:r>
          </w:p>
          <w:p w14:paraId="36DF3075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Incontri con associazioni ed enti quali ARVAS, Croce Rossa, Caritas e Protezione Civile. </w:t>
            </w:r>
          </w:p>
          <w:p w14:paraId="2B52C9E1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Approfondimento dei principi della dottrina sociale della Chiesa: bene comune, dignità umana, sussidiarietà e solidarietà. </w:t>
            </w:r>
          </w:p>
          <w:p w14:paraId="22179142" w14:textId="77777777" w:rsidR="00BC1438" w:rsidRPr="00BC1438" w:rsidRDefault="00BC1438" w:rsidP="00BC1438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Attività di confronto e riflessione sull’importanza dell’impegno sociale e civile. </w:t>
            </w:r>
          </w:p>
          <w:p w14:paraId="7D2C669E" w14:textId="77777777" w:rsidR="00BC1438" w:rsidRPr="00BC1438" w:rsidRDefault="00BC1438" w:rsidP="00BC14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2B968EC9">
                <v:rect id="_x0000_i1027" style="width:0;height:1.5pt" o:hralign="center" o:hrstd="t" o:hr="t" fillcolor="#a0a0a0" stroked="f"/>
              </w:pict>
            </w:r>
          </w:p>
          <w:p w14:paraId="10188E3F" w14:textId="7173D84F" w:rsidR="00BC1438" w:rsidRPr="00BC1438" w:rsidRDefault="00BC1438" w:rsidP="00BC1438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lastRenderedPageBreak/>
              <w:t>Analizzare il rapporto tra fede, etica e responsabilità sociale</w:t>
            </w:r>
          </w:p>
          <w:p w14:paraId="1915CE12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fede, etica e responsabilità personale. </w:t>
            </w:r>
          </w:p>
          <w:p w14:paraId="748F5171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cristiani applicati alle scelte concrete di aiuto e cura del prossimo. </w:t>
            </w:r>
          </w:p>
          <w:p w14:paraId="39345223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L’etica della solidarietà e del servizio. </w:t>
            </w:r>
          </w:p>
          <w:p w14:paraId="273FECBF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L’esperienza del volontariato come espressione di cittadinanza attiva. </w:t>
            </w:r>
          </w:p>
          <w:p w14:paraId="5A6A21AB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Analisi delle attività svolte da Croce Rossa, Caritas e Protezione Civile nel supporto alle persone e nelle emergenze sociali. </w:t>
            </w:r>
          </w:p>
          <w:p w14:paraId="349A857F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Confronto tra diversi modelli di intervento nel sociale e nella tutela della comunità. </w:t>
            </w:r>
          </w:p>
          <w:p w14:paraId="270033F4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Discussione guidata sul concetto di responsabilità individuale e collettiva. </w:t>
            </w:r>
          </w:p>
          <w:p w14:paraId="4DD5D0CF" w14:textId="77777777" w:rsidR="00BC1438" w:rsidRPr="00BC1438" w:rsidRDefault="00BC1438" w:rsidP="00BC1438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Produzione di elaborati e riflessioni personali sui temi affrontati durante il percorso.</w:t>
            </w:r>
          </w:p>
          <w:p w14:paraId="624AA578" w14:textId="55C4A5F7" w:rsidR="008C1AD9" w:rsidRPr="008C1AD9" w:rsidRDefault="008C1AD9" w:rsidP="006232FA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60D56BAA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703"/>
        <w:gridCol w:w="5087"/>
      </w:tblGrid>
      <w:tr w:rsidR="008C1AD9" w:rsidRPr="008C1AD9" w14:paraId="7FF0BC53" w14:textId="77777777" w:rsidTr="008C1AD9">
        <w:trPr>
          <w:trHeight w:val="1284"/>
        </w:trPr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904613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34C55089" wp14:editId="10AF68FF">
                  <wp:extent cx="1036320" cy="1043940"/>
                  <wp:effectExtent l="0" t="0" r="0" b="3810"/>
                  <wp:docPr id="12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DD47A2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1F11C7BA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7F50E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7C1F9263" w14:textId="77777777" w:rsidTr="008C1AD9">
        <w:trPr>
          <w:trHeight w:val="566"/>
        </w:trPr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75BCBB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62016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99B0C7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623FE6D6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9126"/>
      </w:tblGrid>
      <w:tr w:rsidR="008C1AD9" w:rsidRPr="008C1AD9" w14:paraId="34BC1493" w14:textId="77777777" w:rsidTr="00AE667F">
        <w:trPr>
          <w:trHeight w:val="299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777C8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9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1DBCF" w14:textId="77777777" w:rsidR="00BC1438" w:rsidRPr="00BC1438" w:rsidRDefault="00BC1438" w:rsidP="00BC143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  <w:t>Programma finale</w:t>
            </w:r>
          </w:p>
          <w:p w14:paraId="3697C91D" w14:textId="77777777" w:rsidR="00C22D65" w:rsidRPr="00C22D65" w:rsidRDefault="00C22D65" w:rsidP="00C22D65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Identità, libertà e responsabilità</w:t>
            </w:r>
          </w:p>
          <w:p w14:paraId="780B1B59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Che cosa significa essere </w:t>
            </w:r>
            <w:proofErr w:type="gramStart"/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se</w:t>
            </w:r>
            <w:proofErr w:type="gramEnd"/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 stessi. </w:t>
            </w:r>
          </w:p>
          <w:p w14:paraId="5D251FEA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Le dimensioni dell’identità: biologica, psicologica, relazionale e spirituale. </w:t>
            </w:r>
          </w:p>
          <w:p w14:paraId="74463423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L’identità in adolescenza e nel percorso di crescita personale. </w:t>
            </w:r>
          </w:p>
          <w:p w14:paraId="444B24A4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Le scelte di vita e il futuro professionale. </w:t>
            </w:r>
          </w:p>
          <w:p w14:paraId="11C98039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visione cristiana della persona: unicità, libertà e relazionalità. </w:t>
            </w:r>
          </w:p>
          <w:p w14:paraId="7A48B99C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libertà come scelta consapevole e responsabilità personale. </w:t>
            </w:r>
          </w:p>
          <w:p w14:paraId="53058AA2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Libertà interiore e condizionamenti sociali, culturali e tecnologici. </w:t>
            </w:r>
          </w:p>
          <w:p w14:paraId="16A45786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dei media e degli algoritmi nella formazione dell’identità e delle opinioni. </w:t>
            </w:r>
          </w:p>
          <w:p w14:paraId="39BE6E05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Responsabilità verso </w:t>
            </w:r>
            <w:proofErr w:type="gramStart"/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se</w:t>
            </w:r>
            <w:proofErr w:type="gramEnd"/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 stessi: cura personale, formazione, gestione del tempo e delle scelte. </w:t>
            </w:r>
          </w:p>
          <w:p w14:paraId="598F9473" w14:textId="77777777" w:rsidR="00C22D65" w:rsidRPr="00C22D65" w:rsidRDefault="00C22D65" w:rsidP="00C22D6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Responsabilità verso gli altri: relazioni, rispetto, empatia e comunicazione. </w:t>
            </w:r>
          </w:p>
          <w:p w14:paraId="743EE96C" w14:textId="77777777" w:rsidR="00C22D65" w:rsidRPr="00C22D65" w:rsidRDefault="00C22D65" w:rsidP="00C22D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63D7B0AF">
                <v:rect id="_x0000_i1040" style="width:0;height:1.5pt" o:hralign="center" o:hrstd="t" o:hr="t" fillcolor="#a0a0a0" stroked="f"/>
              </w:pict>
            </w:r>
          </w:p>
          <w:p w14:paraId="2C8DD8C9" w14:textId="77777777" w:rsidR="00C22D65" w:rsidRPr="00C22D65" w:rsidRDefault="00C22D65" w:rsidP="00C22D65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Comprendere il valore della persona e della dignità umana</w:t>
            </w:r>
          </w:p>
          <w:p w14:paraId="58C256EF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lastRenderedPageBreak/>
              <w:t xml:space="preserve">Il valore della persona nella prospettiva cristiana e cristiano-cattolica. </w:t>
            </w:r>
          </w:p>
          <w:p w14:paraId="328DE657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dignità umana nella Costituzione italiana e nel messaggio evangelico. </w:t>
            </w:r>
          </w:p>
          <w:p w14:paraId="08CA7771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principi di solidarietà, prossimità, inclusione e cura dell’altro. </w:t>
            </w:r>
          </w:p>
          <w:p w14:paraId="5A54E9BD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tutela della vita e l’attenzione verso le persone fragili e vulnerabili. </w:t>
            </w:r>
          </w:p>
          <w:p w14:paraId="0697E0A3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Educazione alla cittadinanza attiva e al volontariato. </w:t>
            </w:r>
          </w:p>
          <w:p w14:paraId="0B91930D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delle organizzazioni umanitarie nella società contemporanea. </w:t>
            </w:r>
          </w:p>
          <w:p w14:paraId="6AC31849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Incontri con associazioni ed enti quali ARVAS, Croce Rossa, Caritas e Protezione Civile. </w:t>
            </w:r>
          </w:p>
          <w:p w14:paraId="59879C0F" w14:textId="77777777" w:rsidR="00C22D65" w:rsidRPr="00C22D65" w:rsidRDefault="00C22D65" w:rsidP="00C22D6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principi della dottrina sociale della Chiesa: bene comune, solidarietà, sussidiarietà e dignità della persona. </w:t>
            </w:r>
          </w:p>
          <w:p w14:paraId="427AC8BC" w14:textId="77777777" w:rsidR="00C22D65" w:rsidRPr="00C22D65" w:rsidRDefault="00C22D65" w:rsidP="00C22D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64A2049C">
                <v:rect id="_x0000_i1041" style="width:0;height:1.5pt" o:hralign="center" o:hrstd="t" o:hr="t" fillcolor="#a0a0a0" stroked="f"/>
              </w:pict>
            </w:r>
          </w:p>
          <w:p w14:paraId="7B73B39A" w14:textId="77777777" w:rsidR="00C22D65" w:rsidRPr="00C22D65" w:rsidRDefault="00C22D65" w:rsidP="00C22D65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Fede, etica e responsabilità sociale</w:t>
            </w:r>
          </w:p>
          <w:p w14:paraId="20BE1CF3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fede, etica e responsabilità personale. </w:t>
            </w:r>
          </w:p>
          <w:p w14:paraId="38694F73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cristiani applicati alle scelte concrete di aiuto e cura del prossimo. </w:t>
            </w:r>
          </w:p>
          <w:p w14:paraId="3B19B8F5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L’etica della solidarietà e del servizio nella tradizione cristiana. </w:t>
            </w:r>
          </w:p>
          <w:p w14:paraId="64D96219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volontariato come esperienza di cittadinanza attiva e testimonianza concreta. </w:t>
            </w:r>
          </w:p>
          <w:p w14:paraId="029543C9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Analisi delle attività svolte da Croce Rossa, Caritas e Protezione Civile nel sostegno alle persone e nelle emergenze sociali. </w:t>
            </w:r>
          </w:p>
          <w:p w14:paraId="33561C4F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Confronto tra differenti modelli di intervento sociale e di assistenza. </w:t>
            </w:r>
          </w:p>
          <w:p w14:paraId="0988D593" w14:textId="77777777" w:rsidR="00C22D65" w:rsidRPr="00C22D65" w:rsidRDefault="00C22D65" w:rsidP="00C22D6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22D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Discussione sul concetto di responsabilità individuale e collettiva.</w:t>
            </w:r>
          </w:p>
          <w:p w14:paraId="71E336D9" w14:textId="563283DC" w:rsidR="008C1AD9" w:rsidRPr="008C1AD9" w:rsidRDefault="008C1AD9" w:rsidP="00C22D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0C0B67CF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C9A2DCB" w14:textId="77777777" w:rsidR="008C1AD9" w:rsidRPr="008C1AD9" w:rsidRDefault="008C1AD9" w:rsidP="008C1AD9">
      <w:pPr>
        <w:spacing w:after="0" w:line="240" w:lineRule="auto"/>
        <w:ind w:left="28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C1AD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 </w:t>
      </w:r>
    </w:p>
    <w:p w14:paraId="703711F8" w14:textId="77777777" w:rsidR="00BB093F" w:rsidRDefault="00BB093F"/>
    <w:sectPr w:rsidR="00BB09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385"/>
    <w:multiLevelType w:val="multilevel"/>
    <w:tmpl w:val="D5688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77D7D"/>
    <w:multiLevelType w:val="multilevel"/>
    <w:tmpl w:val="0DB2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9586E"/>
    <w:multiLevelType w:val="multilevel"/>
    <w:tmpl w:val="5972E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9118F4"/>
    <w:multiLevelType w:val="multilevel"/>
    <w:tmpl w:val="F7C6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6F1ED3"/>
    <w:multiLevelType w:val="multilevel"/>
    <w:tmpl w:val="7712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DB26FE"/>
    <w:multiLevelType w:val="multilevel"/>
    <w:tmpl w:val="139A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7175AC"/>
    <w:multiLevelType w:val="multilevel"/>
    <w:tmpl w:val="2E00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76444"/>
    <w:multiLevelType w:val="multilevel"/>
    <w:tmpl w:val="8F36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BD5754"/>
    <w:multiLevelType w:val="multilevel"/>
    <w:tmpl w:val="DD9E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C14B81"/>
    <w:multiLevelType w:val="hybridMultilevel"/>
    <w:tmpl w:val="9F8C6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F27D6"/>
    <w:multiLevelType w:val="multilevel"/>
    <w:tmpl w:val="03B8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6314EF"/>
    <w:multiLevelType w:val="multilevel"/>
    <w:tmpl w:val="B1F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D54AB5"/>
    <w:multiLevelType w:val="multilevel"/>
    <w:tmpl w:val="7C44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1071C5"/>
    <w:multiLevelType w:val="multilevel"/>
    <w:tmpl w:val="E204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011B42"/>
    <w:multiLevelType w:val="multilevel"/>
    <w:tmpl w:val="E888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1F6E29"/>
    <w:multiLevelType w:val="multilevel"/>
    <w:tmpl w:val="C912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8C08B8"/>
    <w:multiLevelType w:val="multilevel"/>
    <w:tmpl w:val="3774D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B632A7"/>
    <w:multiLevelType w:val="multilevel"/>
    <w:tmpl w:val="FF64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3F7BC2"/>
    <w:multiLevelType w:val="multilevel"/>
    <w:tmpl w:val="3FB4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E15314"/>
    <w:multiLevelType w:val="multilevel"/>
    <w:tmpl w:val="DB34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84046">
    <w:abstractNumId w:val="9"/>
  </w:num>
  <w:num w:numId="2" w16cid:durableId="499001319">
    <w:abstractNumId w:val="15"/>
  </w:num>
  <w:num w:numId="3" w16cid:durableId="922182293">
    <w:abstractNumId w:val="17"/>
  </w:num>
  <w:num w:numId="4" w16cid:durableId="313486480">
    <w:abstractNumId w:val="5"/>
  </w:num>
  <w:num w:numId="5" w16cid:durableId="1469083181">
    <w:abstractNumId w:val="4"/>
  </w:num>
  <w:num w:numId="6" w16cid:durableId="1302492975">
    <w:abstractNumId w:val="0"/>
  </w:num>
  <w:num w:numId="7" w16cid:durableId="241984676">
    <w:abstractNumId w:val="6"/>
  </w:num>
  <w:num w:numId="8" w16cid:durableId="457333835">
    <w:abstractNumId w:val="14"/>
  </w:num>
  <w:num w:numId="9" w16cid:durableId="1574269311">
    <w:abstractNumId w:val="3"/>
  </w:num>
  <w:num w:numId="10" w16cid:durableId="1286885329">
    <w:abstractNumId w:val="2"/>
  </w:num>
  <w:num w:numId="11" w16cid:durableId="1094982756">
    <w:abstractNumId w:val="10"/>
  </w:num>
  <w:num w:numId="12" w16cid:durableId="312030603">
    <w:abstractNumId w:val="18"/>
  </w:num>
  <w:num w:numId="13" w16cid:durableId="1002665613">
    <w:abstractNumId w:val="16"/>
  </w:num>
  <w:num w:numId="14" w16cid:durableId="1587955339">
    <w:abstractNumId w:val="12"/>
  </w:num>
  <w:num w:numId="15" w16cid:durableId="4093964">
    <w:abstractNumId w:val="11"/>
  </w:num>
  <w:num w:numId="16" w16cid:durableId="1177693745">
    <w:abstractNumId w:val="7"/>
  </w:num>
  <w:num w:numId="17" w16cid:durableId="247347123">
    <w:abstractNumId w:val="8"/>
  </w:num>
  <w:num w:numId="18" w16cid:durableId="371350223">
    <w:abstractNumId w:val="13"/>
  </w:num>
  <w:num w:numId="19" w16cid:durableId="1364094979">
    <w:abstractNumId w:val="1"/>
  </w:num>
  <w:num w:numId="20" w16cid:durableId="2560569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553"/>
    <w:rsid w:val="00005F93"/>
    <w:rsid w:val="00064652"/>
    <w:rsid w:val="00072947"/>
    <w:rsid w:val="00224F1A"/>
    <w:rsid w:val="002E5DD0"/>
    <w:rsid w:val="00342AD3"/>
    <w:rsid w:val="003746B3"/>
    <w:rsid w:val="004342F5"/>
    <w:rsid w:val="00442461"/>
    <w:rsid w:val="00446A24"/>
    <w:rsid w:val="006232FA"/>
    <w:rsid w:val="006B0BF3"/>
    <w:rsid w:val="006C1DA5"/>
    <w:rsid w:val="006D654A"/>
    <w:rsid w:val="0070028D"/>
    <w:rsid w:val="00714722"/>
    <w:rsid w:val="0077197E"/>
    <w:rsid w:val="008774AF"/>
    <w:rsid w:val="008C1AD9"/>
    <w:rsid w:val="008D2BB2"/>
    <w:rsid w:val="008D6D36"/>
    <w:rsid w:val="009147C9"/>
    <w:rsid w:val="0096450C"/>
    <w:rsid w:val="00AA3E44"/>
    <w:rsid w:val="00AE667F"/>
    <w:rsid w:val="00B51C48"/>
    <w:rsid w:val="00B56009"/>
    <w:rsid w:val="00BB093F"/>
    <w:rsid w:val="00BC1438"/>
    <w:rsid w:val="00BC23A1"/>
    <w:rsid w:val="00BD4553"/>
    <w:rsid w:val="00BF5496"/>
    <w:rsid w:val="00C0501D"/>
    <w:rsid w:val="00C22D65"/>
    <w:rsid w:val="00CD1D4B"/>
    <w:rsid w:val="00D11937"/>
    <w:rsid w:val="00D3275B"/>
    <w:rsid w:val="00E17784"/>
    <w:rsid w:val="00EF22DC"/>
    <w:rsid w:val="00F2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526C"/>
  <w15:chartTrackingRefBased/>
  <w15:docId w15:val="{76B8F250-6836-4E8B-AEC5-9EE7714CB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4553"/>
  </w:style>
  <w:style w:type="paragraph" w:styleId="Titolo1">
    <w:name w:val="heading 1"/>
    <w:basedOn w:val="Normale"/>
    <w:next w:val="Normale"/>
    <w:link w:val="Titolo1Carattere"/>
    <w:uiPriority w:val="9"/>
    <w:qFormat/>
    <w:rsid w:val="00BD45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45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D45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D45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D45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D45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D45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D45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D45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D45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45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D45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D455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D455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D455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D455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D455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D455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D45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D4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D45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D4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D45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D455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D455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D455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D45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D455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D4553"/>
    <w:rPr>
      <w:b/>
      <w:bCs/>
      <w:smallCaps/>
      <w:color w:val="2F5496" w:themeColor="accent1" w:themeShade="BF"/>
      <w:spacing w:val="5"/>
    </w:rPr>
  </w:style>
  <w:style w:type="character" w:styleId="Enfasicorsivo">
    <w:name w:val="Emphasis"/>
    <w:basedOn w:val="Carpredefinitoparagrafo"/>
    <w:uiPriority w:val="20"/>
    <w:qFormat/>
    <w:rsid w:val="004342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Lucarelli</dc:creator>
  <cp:keywords/>
  <dc:description/>
  <cp:lastModifiedBy>Marco Lucarelli</cp:lastModifiedBy>
  <cp:revision>2</cp:revision>
  <dcterms:created xsi:type="dcterms:W3CDTF">2026-05-27T07:29:00Z</dcterms:created>
  <dcterms:modified xsi:type="dcterms:W3CDTF">2026-05-27T07:29:00Z</dcterms:modified>
</cp:coreProperties>
</file>